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DC" w:rsidRPr="00BD1398" w:rsidRDefault="00DB3DDC" w:rsidP="00C72466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BD1398">
        <w:rPr>
          <w:rFonts w:ascii="方正小标宋简体" w:eastAsia="方正小标宋简体" w:hAnsi="华文仿宋" w:hint="eastAsia"/>
          <w:sz w:val="36"/>
          <w:szCs w:val="36"/>
        </w:rPr>
        <w:t>滨州市公立医疗机构按病种收费价格表</w:t>
      </w:r>
    </w:p>
    <w:tbl>
      <w:tblPr>
        <w:tblW w:w="7873" w:type="dxa"/>
        <w:tblInd w:w="9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36"/>
        <w:gridCol w:w="1750"/>
        <w:gridCol w:w="2694"/>
        <w:gridCol w:w="987"/>
        <w:gridCol w:w="987"/>
        <w:gridCol w:w="919"/>
      </w:tblGrid>
      <w:tr w:rsidR="00C76F97" w:rsidRPr="00BD1398" w:rsidTr="00C76F97">
        <w:trPr>
          <w:trHeight w:val="480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BD1398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BD1398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疾病名称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BD1398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手术（操作）名称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BD1398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三级医院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BD1398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二级医院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BD1398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除外</w:t>
            </w:r>
          </w:p>
          <w:p w:rsidR="00C76F97" w:rsidRPr="00BD1398" w:rsidRDefault="00C76F9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</w:rPr>
            </w:pPr>
            <w:r w:rsidRPr="00BD1398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内容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脑梗死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静脉溶栓术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25800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21950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三叉神经痛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显微镜下三叉神经根血管减压术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38500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32750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结节性甲状腺肿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单侧甲状腺全切术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15800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结节性甲状腺肿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双侧甲状腺全切术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16600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甲状腺良性肿瘤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单侧甲状腺次全切除术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甲状腺良性肿瘤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双侧甲状腺次全切除术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15100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甲状腺恶性肿瘤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甲状腺癌根治术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17200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老年性白内障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白内障超声乳化摘除术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人工晶体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上睑下垂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上睑提肌缩短上睑下垂矫正术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上睑下垂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颞筋膜悬吊上睑下垂矫正术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单纯性孔源性视网膜脱离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巩膜外加压术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翼状胬肉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翼状胬肉切除组织移植术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慢性化脓性中耳炎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Ⅲ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型鼓室成形术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11550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喉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恶性肿瘤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喉次全切除术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40200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34150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下颌骨骨折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口内入路下颌骨骨折切开复位内固定术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34800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29600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鳃源性囊肿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鳃裂囊肿切除术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支原体肺炎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(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成人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支原体肺炎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(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儿童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儿童支气管炎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动脉导管未闭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经皮穿刺动脉导管未闭封堵术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21500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18300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法洛四联症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法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洛氏四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联症根治术</w:t>
            </w:r>
            <w:r w:rsidRPr="00BD1398">
              <w:rPr>
                <w:rFonts w:ascii="宋体" w:cs="宋体"/>
                <w:color w:val="000000"/>
                <w:kern w:val="0"/>
                <w:sz w:val="20"/>
              </w:rPr>
              <w:t>-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不切右室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63900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54300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不稳定性心绞痛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射频消融术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31500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26800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186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急性非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ST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段抬高型心肌梗死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经皮冠状动脉支架置入术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32400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27550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血管支架</w:t>
            </w:r>
          </w:p>
        </w:tc>
      </w:tr>
      <w:tr w:rsidR="00C76F97" w:rsidRPr="00BD1398" w:rsidTr="00C76F97">
        <w:trPr>
          <w:trHeight w:val="169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lastRenderedPageBreak/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慢性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髓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细胞白血病（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CML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—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初治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CML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成人患者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25300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21500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339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轻症急性胰腺炎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17350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11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胃十二指肠溃疡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11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反流食管炎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612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胃癌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腹腔镜胃癌根治性　近端切除术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59200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50300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59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胃癌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腹腔镜胃癌根治性　远端切除术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58100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49400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55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胃癌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根治性近端胃大部切除术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57100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48550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5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胃癌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根治性远端胃大部切除术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55300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47000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70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急性单纯性阑尾炎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阑尾切除术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69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急性单纯性阑尾炎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经腹腔镜阑尾切除术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31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腹股沟疝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单侧腹股沟疝修补术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6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腹股沟疝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双侧腹股沟疝修补术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下肢静脉曲张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单侧大隐静脉高位结扎＋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剥脱术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11300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下肢静脉曲张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单侧大隐静脉腔内激光闭合术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11500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原发性甲状腺功能亢进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单侧甲状腺次全切除术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15400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胆管结石（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无胆管炎或胆囊炎）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开腹经胆道镜取石术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45400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38600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先天性胆管扩张症（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胆总管囊肿）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先天性胆总管囊肿切除胆道成形术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45500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38700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31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腹股沟疝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单侧无张力腹股沟疝修补术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补片</w:t>
            </w:r>
          </w:p>
        </w:tc>
      </w:tr>
      <w:tr w:rsidR="00C76F97" w:rsidRPr="00BD1398" w:rsidTr="00C76F97">
        <w:trPr>
          <w:trHeight w:val="26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腹股沟疝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双侧无张力腹股沟疝修补术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7650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补片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慢性胆囊炎或合并胆囊结石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经腹腔镜胆囊切除术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18900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16050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肛裂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肛裂切除术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4750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4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食管癌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食管癌切除胃代食管胸内吻合术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64400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54750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贲门失弛缓症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经胸腔镜食管下段贲门肌层切开术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26700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22700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急性化脓性阑尾炎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阑尾切除术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肾癌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单侧根治性肾切除术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25850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肾癌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经腹腔镜单侧根治性肾切除术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38400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32650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膀胱肿瘤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膀胱部分切除术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25200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21400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膀胱肿瘤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经尿道膀胱肿瘤电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切治疗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21700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18450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睾丸鞘膜积液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睾丸鞘膜翻转术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隐睾（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睾丸可触及）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隐睾下降固定术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前列腺癌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保留神经前列腺癌根治术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35100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29850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子宫腺肌病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经腹子宫腺肌病灶切除术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11500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子宫腺肌病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经腹腔镜子宫腺肌病灶切除术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15700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13350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卵巢良性肿瘤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经腹腔镜单侧卵巢囊肿剥除术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子宫平滑肌瘤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经腹全子宫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子宫平滑肌瘤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阴式联合全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子宫切除术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19100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16250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子宫平滑肌瘤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经腹腔镜全子宫切除术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18200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15450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子宫平滑肌瘤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经阴道全子宫切除术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15100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子宫平滑肌瘤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经宫腔镜黏膜下肌瘤切除术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11200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宫颈癌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经腹腔镜全子宫切除术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25600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21750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宫颈癌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经腹腔镜广泛子宫切除术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+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盆腹腔淋巴结清扫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26100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19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腰椎间盘突出症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腰椎间盘摘除术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17100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19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腰椎间盘突出症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经椎间盘镜髓核摘除术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(MED)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11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股骨颈骨折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全髋人工关节置换术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24600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20900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人工关节、内外固定材料</w:t>
            </w:r>
          </w:p>
        </w:tc>
      </w:tr>
      <w:tr w:rsidR="00C76F97" w:rsidRPr="00BD1398" w:rsidTr="00C76F97">
        <w:trPr>
          <w:trHeight w:val="11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股骨颈骨折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人工股骨头置换术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24600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20900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人工关节、内外固定材料</w:t>
            </w:r>
          </w:p>
        </w:tc>
      </w:tr>
      <w:tr w:rsidR="00C76F97" w:rsidRPr="00BD1398" w:rsidTr="00C76F97">
        <w:trPr>
          <w:trHeight w:val="198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踝关节骨折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踝关节骨折切开复位内固定术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17100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126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股骨干骨折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股骨干骨折切开复位内固定术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24300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20650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98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闭合性髌骨骨折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髌骨骨折切开复位内固定术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15100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126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闭合性尺骨鹰嘴骨折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尺骨鹰嘴骨折切开复位内固定术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11200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69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闭合性肱骨干骨折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肱骨干骨折切开复位钢板螺丝钉内固定术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17100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胫骨干骨折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胫骨骨折切开复位内固定术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17200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77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闭合性胫骨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髁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间骨折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胫骨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髁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间骨折切开复位钢板螺丝钉内固定术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22800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19400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内外固定材料</w:t>
            </w:r>
          </w:p>
        </w:tc>
      </w:tr>
      <w:tr w:rsidR="00C76F97" w:rsidRPr="00BD1398" w:rsidTr="00C76F97">
        <w:trPr>
          <w:trHeight w:val="178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发育性髋脱位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先天性髋关节脱位切开复位石膏固定术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4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重度膝关节骨关节炎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全膝人工关节置换术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22600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19200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人工关节、内外固定材料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股骨头坏死（</w:t>
            </w:r>
            <w:proofErr w:type="spellStart"/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FicatIII</w:t>
            </w:r>
            <w:proofErr w:type="spellEnd"/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-IV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期，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严重疼痛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伴功能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障碍）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全髋人工关节置换术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23700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20150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人工关节、内外固定材料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带状疱疹（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不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伴有并发症）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乳腺良性肿瘤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乳腺肿物切除术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旋切针（刀）</w:t>
            </w:r>
          </w:p>
        </w:tc>
      </w:tr>
      <w:tr w:rsidR="00C76F97" w:rsidRPr="00BD1398" w:rsidTr="00C76F97">
        <w:trPr>
          <w:trHeight w:val="38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乳腺癌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乳腺肿物切除术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23000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19550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鼻中隔偏曲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经鼻内镜鼻中隔偏曲矫正术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慢性扁桃体炎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扁桃体切除术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慢性鼻窦炎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经鼻内镜全组鼻窦开放术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11150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声带息肉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经支撑喉镜激光辅助声带肿物切除术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声带囊肿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支撑喉镜下声带息肉切除术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自发性气胸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</w:t>
            </w: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胸腔镜肺大泡</w:t>
            </w:r>
            <w:proofErr w:type="gramEnd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切除胸膜固定术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33800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28750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肌性斜颈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胸锁乳突肌切断松解术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5950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输卵管妊娠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经腹腔镜单侧输卵管切除术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慢性硬脑膜下血肿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慢性硬脑膜下血肿钻孔术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16100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13700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修补材料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输尿管结石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经尿道输尿管镜激光碎石取石术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14200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12050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直肠癌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超低位直肠癌根治术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38250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直肠癌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经腹腔镜超低位直肠癌根治术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62700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53300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直肠癌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经腹会阴直肠癌根治术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(Miles </w:t>
            </w: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手术</w:t>
            </w: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 xml:space="preserve">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48800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41500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唇裂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单侧不完全唇裂修复术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唇裂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单侧完全唇裂修复术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腭裂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Ⅰ度腭裂修复术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腭裂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Ⅱ度腭裂修复术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直肠（结肠）息肉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经内镜直肠</w:t>
            </w:r>
            <w:r w:rsidRPr="00BD1398">
              <w:rPr>
                <w:rFonts w:ascii="宋体" w:hAnsi="宋体" w:cs="宋体"/>
                <w:kern w:val="0"/>
                <w:sz w:val="20"/>
              </w:rPr>
              <w:t>(</w:t>
            </w:r>
            <w:r w:rsidRPr="00BD1398">
              <w:rPr>
                <w:rFonts w:ascii="宋体" w:hAnsi="宋体" w:cs="宋体" w:hint="eastAsia"/>
                <w:kern w:val="0"/>
                <w:sz w:val="20"/>
              </w:rPr>
              <w:t>结肠</w:t>
            </w:r>
            <w:r w:rsidRPr="00BD1398">
              <w:rPr>
                <w:rFonts w:ascii="宋体" w:hAnsi="宋体" w:cs="宋体"/>
                <w:kern w:val="0"/>
                <w:sz w:val="20"/>
              </w:rPr>
              <w:t>)</w:t>
            </w:r>
            <w:r w:rsidRPr="00BD1398">
              <w:rPr>
                <w:rFonts w:ascii="宋体" w:hAnsi="宋体" w:cs="宋体" w:hint="eastAsia"/>
                <w:kern w:val="0"/>
                <w:sz w:val="20"/>
              </w:rPr>
              <w:t>良性肿物切除术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良性前列腺增生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经尿道膀胱镜前列腺电切术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19800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16850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良性前列腺增生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经尿道前列腺激光气化切除术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29700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25250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自然临产阴道分娩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单胎顺产接生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4250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新生儿筛查</w:t>
            </w:r>
          </w:p>
        </w:tc>
      </w:tr>
      <w:tr w:rsidR="00C76F97" w:rsidRPr="00BD1398" w:rsidTr="00C76F97">
        <w:trPr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计划性剖宫产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子宫下段剖宫产术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8800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7500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>新生儿筛查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包皮过长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包皮环切术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2300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C76F97" w:rsidRPr="00BD1398" w:rsidTr="00C76F97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105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精索静脉曲张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F97" w:rsidRPr="00BD1398" w:rsidRDefault="00C76F97">
            <w:pPr>
              <w:widowControl/>
              <w:snapToGrid w:val="0"/>
              <w:jc w:val="left"/>
              <w:rPr>
                <w:rFonts w:ascii="宋体" w:cs="宋体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kern w:val="0"/>
                <w:sz w:val="20"/>
              </w:rPr>
              <w:t>精索静脉曲张高位结扎术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6400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/>
                <w:color w:val="000000"/>
                <w:kern w:val="0"/>
                <w:sz w:val="20"/>
              </w:rPr>
              <w:t>5450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F97" w:rsidRPr="00BD1398" w:rsidRDefault="00C76F9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BD1398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DB3DDC" w:rsidRPr="00BD1398" w:rsidRDefault="00DB3DDC" w:rsidP="00C72466">
      <w:pPr>
        <w:rPr>
          <w:rFonts w:ascii="楷体" w:eastAsia="楷体" w:hAnsi="楷体"/>
          <w:szCs w:val="21"/>
        </w:rPr>
      </w:pPr>
      <w:r w:rsidRPr="00BD1398">
        <w:rPr>
          <w:rFonts w:ascii="楷体" w:eastAsia="楷体" w:hAnsi="楷体" w:hint="eastAsia"/>
          <w:szCs w:val="21"/>
        </w:rPr>
        <w:t>备注：四肢骨科手术均为单侧。</w:t>
      </w:r>
    </w:p>
    <w:p w:rsidR="00DB3DDC" w:rsidRPr="00BD1398" w:rsidRDefault="00DB3DDC" w:rsidP="00C72466">
      <w:pPr>
        <w:rPr>
          <w:rFonts w:ascii="楷体" w:eastAsia="楷体" w:hAnsi="楷体"/>
          <w:sz w:val="28"/>
          <w:szCs w:val="28"/>
        </w:rPr>
      </w:pPr>
    </w:p>
    <w:p w:rsidR="00DB3DDC" w:rsidRPr="00BD1398" w:rsidRDefault="00DB3DDC" w:rsidP="004D01E9">
      <w:pPr>
        <w:rPr>
          <w:rFonts w:ascii="仿宋" w:eastAsia="仿宋" w:hAnsi="仿宋" w:cs="宋体"/>
          <w:kern w:val="0"/>
          <w:sz w:val="32"/>
          <w:szCs w:val="32"/>
        </w:rPr>
      </w:pPr>
    </w:p>
    <w:p w:rsidR="00DB3DDC" w:rsidRPr="00BD1398" w:rsidRDefault="00DB3DDC" w:rsidP="004D01E9">
      <w:pPr>
        <w:rPr>
          <w:rFonts w:ascii="仿宋" w:eastAsia="仿宋" w:hAnsi="仿宋"/>
          <w:sz w:val="32"/>
          <w:szCs w:val="32"/>
        </w:rPr>
      </w:pPr>
    </w:p>
    <w:sectPr w:rsidR="00DB3DDC" w:rsidRPr="00BD1398" w:rsidSect="00B47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10" w:rsidRDefault="00BD4010" w:rsidP="00FF03A1">
      <w:r>
        <w:separator/>
      </w:r>
    </w:p>
  </w:endnote>
  <w:endnote w:type="continuationSeparator" w:id="0">
    <w:p w:rsidR="00BD4010" w:rsidRDefault="00BD4010" w:rsidP="00FF0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10" w:rsidRDefault="00BD4010" w:rsidP="00FF03A1">
      <w:r>
        <w:separator/>
      </w:r>
    </w:p>
  </w:footnote>
  <w:footnote w:type="continuationSeparator" w:id="0">
    <w:p w:rsidR="00BD4010" w:rsidRDefault="00BD4010" w:rsidP="00FF0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1E9"/>
    <w:rsid w:val="000B66DE"/>
    <w:rsid w:val="001B01B1"/>
    <w:rsid w:val="002019C7"/>
    <w:rsid w:val="002140FE"/>
    <w:rsid w:val="0025287B"/>
    <w:rsid w:val="00280B89"/>
    <w:rsid w:val="002E1ED1"/>
    <w:rsid w:val="002E3CB5"/>
    <w:rsid w:val="00331F20"/>
    <w:rsid w:val="004908FB"/>
    <w:rsid w:val="004D01E9"/>
    <w:rsid w:val="005725F3"/>
    <w:rsid w:val="005D7C89"/>
    <w:rsid w:val="00642268"/>
    <w:rsid w:val="00652479"/>
    <w:rsid w:val="00654C06"/>
    <w:rsid w:val="00676F62"/>
    <w:rsid w:val="007102C9"/>
    <w:rsid w:val="007D5AAC"/>
    <w:rsid w:val="007E79E9"/>
    <w:rsid w:val="00916ADA"/>
    <w:rsid w:val="009E2D60"/>
    <w:rsid w:val="00A45FEB"/>
    <w:rsid w:val="00A61681"/>
    <w:rsid w:val="00B178A1"/>
    <w:rsid w:val="00B47016"/>
    <w:rsid w:val="00B61601"/>
    <w:rsid w:val="00BD1398"/>
    <w:rsid w:val="00BD4010"/>
    <w:rsid w:val="00C00366"/>
    <w:rsid w:val="00C12CC5"/>
    <w:rsid w:val="00C72466"/>
    <w:rsid w:val="00C74C13"/>
    <w:rsid w:val="00C76F97"/>
    <w:rsid w:val="00D0626A"/>
    <w:rsid w:val="00DB3DDC"/>
    <w:rsid w:val="00DD4ADF"/>
    <w:rsid w:val="00EB3705"/>
    <w:rsid w:val="00F30C6E"/>
    <w:rsid w:val="00F57128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7246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C72466"/>
    <w:rPr>
      <w:rFonts w:cs="Times New Roman"/>
      <w:color w:val="800080"/>
      <w:u w:val="single"/>
    </w:rPr>
  </w:style>
  <w:style w:type="paragraph" w:styleId="a5">
    <w:name w:val="header"/>
    <w:basedOn w:val="a"/>
    <w:link w:val="Char"/>
    <w:uiPriority w:val="99"/>
    <w:semiHidden/>
    <w:rsid w:val="00C72466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/>
    </w:rPr>
  </w:style>
  <w:style w:type="character" w:customStyle="1" w:styleId="Char">
    <w:name w:val="页眉 Char"/>
    <w:link w:val="a5"/>
    <w:uiPriority w:val="99"/>
    <w:semiHidden/>
    <w:locked/>
    <w:rsid w:val="00C72466"/>
    <w:rPr>
      <w:rFonts w:ascii="Times New Roman" w:eastAsia="宋体" w:hAnsi="Times New Roman" w:cs="Times New Roman"/>
      <w:sz w:val="20"/>
      <w:szCs w:val="20"/>
    </w:rPr>
  </w:style>
  <w:style w:type="paragraph" w:styleId="a6">
    <w:name w:val="footer"/>
    <w:basedOn w:val="a"/>
    <w:link w:val="Char0"/>
    <w:uiPriority w:val="99"/>
    <w:semiHidden/>
    <w:rsid w:val="00C7246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20"/>
      <w:szCs w:val="20"/>
      <w:lang/>
    </w:rPr>
  </w:style>
  <w:style w:type="character" w:customStyle="1" w:styleId="Char0">
    <w:name w:val="页脚 Char"/>
    <w:link w:val="a6"/>
    <w:uiPriority w:val="99"/>
    <w:semiHidden/>
    <w:locked/>
    <w:rsid w:val="00C72466"/>
    <w:rPr>
      <w:rFonts w:ascii="Times New Roman" w:eastAsia="宋体" w:hAnsi="Times New Roman" w:cs="Times New Roman"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C72466"/>
    <w:rPr>
      <w:rFonts w:ascii="Times New Roman" w:hAnsi="Times New Roman"/>
      <w:kern w:val="0"/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locked/>
    <w:rsid w:val="00C72466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C7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37</cp:revision>
  <dcterms:created xsi:type="dcterms:W3CDTF">2017-12-30T15:12:00Z</dcterms:created>
  <dcterms:modified xsi:type="dcterms:W3CDTF">2018-01-01T08:23:00Z</dcterms:modified>
</cp:coreProperties>
</file>