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附件二、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2017年惠民县综合行政执法局政府购买服务公开招聘工作人员岗位表</w:t>
      </w:r>
    </w:p>
    <w:tbl>
      <w:tblPr>
        <w:tblStyle w:val="4"/>
        <w:tblpPr w:leftFromText="180" w:rightFromText="180" w:vertAnchor="page" w:horzAnchor="margin" w:tblpY="4306"/>
        <w:tblW w:w="13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365"/>
        <w:gridCol w:w="1218"/>
        <w:gridCol w:w="1843"/>
        <w:gridCol w:w="411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招聘专业要求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宣传、业务工作解说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A101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播音与主持艺术、音乐表演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适合女性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政务办公、公文写作处理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A208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秘书学、文秘教育、汉语言、汉语言文学、新闻学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A305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会计、财政学、财务管理、审计学、金融学、会计学、经济学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数字城管坐席管理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A404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计算机科学与技术、电子科学与技术、电子信息工程、软件工程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法制文件处理、法律咨询解答、执法案卷审核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B508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法律事务、法学理论、法律史、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baidu.com/s?wd=%E5%AE%AA%E6%B3%95%E5%AD%A6%E4%B8%8E%E8%A1%8C%E6%94%BF%E6%B3%95%E5%AD%A6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eastAsia"/>
                <w:b/>
                <w:color w:val="auto"/>
                <w:sz w:val="18"/>
                <w:szCs w:val="18"/>
                <w:u w:val="none"/>
              </w:rPr>
              <w:t>宪法学与行政法学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rFonts w:hint="eastAsia"/>
                <w:b/>
                <w:sz w:val="18"/>
                <w:szCs w:val="18"/>
              </w:rPr>
              <w:t>、刑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eastAsia"/>
                <w:b/>
                <w:color w:val="auto"/>
                <w:sz w:val="18"/>
                <w:szCs w:val="18"/>
                <w:u w:val="none"/>
              </w:rPr>
              <w:t>法学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"https://www.baidu.com/s?wd=%E6%B0%91%E5%95%86%E6%B3%95%E5%AD%A6&amp;tn=44039180_cpr&amp;fenlei=mv6quAkxTZn0IZRqIHckPjm4nH00T1YLPAuhn1P-rHI-mWFhuAR40ZwV5Hcvrjm3rH6sPfKWUMw85HfYnjn4nH6sgvPsT6KdThsqpZwYTjCEQLGCpyw9Uz4Bmy-bIi4WUvYETgN-TLwGUv3EPHR4PWmknjcs"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eastAsia"/>
                <w:b/>
                <w:color w:val="auto"/>
                <w:sz w:val="18"/>
                <w:szCs w:val="18"/>
                <w:u w:val="none"/>
              </w:rPr>
              <w:t>民商法学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rFonts w:hint="eastAsia"/>
                <w:b/>
                <w:sz w:val="18"/>
                <w:szCs w:val="18"/>
              </w:rPr>
              <w:t>、诉讼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eastAsia"/>
                <w:b/>
                <w:color w:val="auto"/>
                <w:sz w:val="18"/>
                <w:szCs w:val="18"/>
                <w:u w:val="none"/>
              </w:rPr>
              <w:t>法学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rFonts w:hint="eastAsia"/>
                <w:b/>
                <w:sz w:val="18"/>
                <w:szCs w:val="18"/>
              </w:rPr>
              <w:t>、经济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eastAsia"/>
                <w:b/>
                <w:color w:val="auto"/>
                <w:sz w:val="18"/>
                <w:szCs w:val="18"/>
                <w:u w:val="none"/>
              </w:rPr>
              <w:t>法学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rFonts w:hint="eastAsia"/>
                <w:b/>
                <w:sz w:val="18"/>
                <w:szCs w:val="18"/>
              </w:rPr>
              <w:t>、环境与资源保护法学、国际法学、知识产权、法学、商法学、国际经济法学、知识产权法等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行政执法辅助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C664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一线协助执法，适合男性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134" w:bottom="1531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5570D"/>
    <w:rsid w:val="36655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2017-11-16T12:53:00Z</dcterms:created>
  <dc:creator>zane</dc:creator>
  <cp:lastModifiedBy>zane</cp:lastModifiedBy>
  <dcterms:modified xsi:type="dcterms:W3CDTF">2017-11-16T12:54:38Z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